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8"/>
        <w:gridCol w:w="1559"/>
        <w:gridCol w:w="16"/>
        <w:gridCol w:w="1827"/>
        <w:gridCol w:w="16"/>
        <w:gridCol w:w="6789"/>
      </w:tblGrid>
      <w:tr w:rsidR="00A25592" w:rsidRPr="00B53555" w:rsidTr="00EB0A75">
        <w:tc>
          <w:tcPr>
            <w:tcW w:w="14425" w:type="dxa"/>
            <w:gridSpan w:val="6"/>
            <w:tcBorders>
              <w:left w:val="single" w:sz="4" w:space="0" w:color="auto"/>
            </w:tcBorders>
            <w:shd w:val="clear" w:color="auto" w:fill="D9D9D9"/>
          </w:tcPr>
          <w:p w:rsidR="00A25592" w:rsidRPr="00B53555" w:rsidRDefault="00A25592" w:rsidP="00EB0A75">
            <w:pPr>
              <w:pStyle w:val="2"/>
            </w:pPr>
            <w:bookmarkStart w:id="0" w:name="_Toc277156707"/>
            <w:r w:rsidRPr="00B53555">
              <w:t>Перечень многоквартирных домов</w:t>
            </w:r>
            <w:r>
              <w:t xml:space="preserve">, в отношении которых договоры были расторгнуты </w:t>
            </w:r>
            <w:r w:rsidRPr="00B53555">
              <w:t xml:space="preserve"> организации</w:t>
            </w:r>
            <w:bookmarkEnd w:id="0"/>
            <w:r w:rsidR="005E5525">
              <w:t xml:space="preserve"> </w:t>
            </w:r>
          </w:p>
        </w:tc>
      </w:tr>
      <w:tr w:rsidR="00A25592" w:rsidRPr="000B5DC7" w:rsidTr="007B250B">
        <w:tc>
          <w:tcPr>
            <w:tcW w:w="4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25592" w:rsidRPr="000B5DC7" w:rsidRDefault="00A25592" w:rsidP="00EB0A75">
            <w:pPr>
              <w:spacing w:after="0" w:line="240" w:lineRule="auto"/>
              <w:ind w:left="5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25592" w:rsidRPr="000B5DC7" w:rsidRDefault="00A25592" w:rsidP="00EB0A75">
            <w:pPr>
              <w:spacing w:after="0" w:line="240" w:lineRule="auto"/>
              <w:ind w:left="52"/>
              <w:jc w:val="center"/>
              <w:rPr>
                <w:rFonts w:ascii="Times New Roman" w:hAnsi="Times New Roman"/>
              </w:rPr>
            </w:pPr>
            <w:r w:rsidRPr="000B5DC7">
              <w:rPr>
                <w:rFonts w:ascii="Times New Roman" w:hAnsi="Times New Roman"/>
              </w:rPr>
              <w:t>Номер дома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25592" w:rsidRPr="000B5DC7" w:rsidRDefault="00A25592" w:rsidP="00EB0A75">
            <w:pPr>
              <w:spacing w:after="0" w:line="240" w:lineRule="auto"/>
              <w:ind w:left="52"/>
              <w:jc w:val="center"/>
              <w:rPr>
                <w:rFonts w:ascii="Times New Roman" w:hAnsi="Times New Roman"/>
                <w:vertAlign w:val="superscript"/>
              </w:rPr>
            </w:pPr>
            <w:r w:rsidRPr="000B5DC7">
              <w:rPr>
                <w:rFonts w:ascii="Times New Roman" w:hAnsi="Times New Roman"/>
              </w:rPr>
              <w:t>Общая площадь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помещений</w:t>
            </w:r>
            <w:r w:rsidRPr="000B5DC7">
              <w:rPr>
                <w:rFonts w:ascii="Times New Roman" w:hAnsi="Times New Roman"/>
              </w:rPr>
              <w:t>, м</w:t>
            </w:r>
            <w:proofErr w:type="gramStart"/>
            <w:r w:rsidRPr="000B5DC7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6805" w:type="dxa"/>
            <w:gridSpan w:val="2"/>
            <w:shd w:val="clear" w:color="auto" w:fill="D9D9D9"/>
          </w:tcPr>
          <w:p w:rsidR="00A25592" w:rsidRPr="000B5DC7" w:rsidRDefault="00A25592" w:rsidP="00EB0A75">
            <w:pPr>
              <w:spacing w:after="0" w:line="240" w:lineRule="auto"/>
              <w:ind w:left="5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Основание для заключения договора</w:t>
            </w:r>
          </w:p>
        </w:tc>
      </w:tr>
      <w:tr w:rsidR="00A25592" w:rsidRPr="005D72B2" w:rsidTr="00EB0A75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rPr>
                <w:rFonts w:ascii="Arial CYR" w:hAnsi="Arial CYR" w:cs="Arial CYR"/>
                <w:b/>
                <w:i/>
                <w:color w:val="FF0000"/>
                <w:highlight w:val="yellow"/>
              </w:rPr>
            </w:pPr>
            <w:r w:rsidRPr="005D72B2">
              <w:rPr>
                <w:rFonts w:ascii="Arial CYR" w:hAnsi="Arial CYR" w:cs="Arial CYR"/>
                <w:b/>
                <w:i/>
                <w:color w:val="FF0000"/>
                <w:highlight w:val="yellow"/>
              </w:rPr>
              <w:t>1-ая Новопроточная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jc w:val="center"/>
              <w:rPr>
                <w:rFonts w:ascii="Arial CYR" w:hAnsi="Arial CYR" w:cs="Arial CYR"/>
                <w:b/>
                <w:color w:val="FF0000"/>
                <w:highlight w:val="yellow"/>
              </w:rPr>
            </w:pPr>
            <w:r w:rsidRPr="005D72B2">
              <w:rPr>
                <w:rFonts w:ascii="Arial CYR" w:hAnsi="Arial CYR" w:cs="Arial CYR"/>
                <w:b/>
                <w:color w:val="FF0000"/>
                <w:highlight w:val="yellow"/>
              </w:rPr>
              <w:t>26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jc w:val="center"/>
              <w:rPr>
                <w:rFonts w:ascii="Arial CYR" w:hAnsi="Arial CYR" w:cs="Arial CYR"/>
                <w:b/>
                <w:color w:val="FF0000"/>
                <w:highlight w:val="yellow"/>
              </w:rPr>
            </w:pPr>
            <w:r w:rsidRPr="005D72B2">
              <w:rPr>
                <w:rFonts w:ascii="Arial CYR" w:hAnsi="Arial CYR" w:cs="Arial CYR"/>
                <w:b/>
                <w:color w:val="FF0000"/>
                <w:highlight w:val="yellow"/>
              </w:rPr>
              <w:t>43,40</w:t>
            </w:r>
          </w:p>
        </w:tc>
        <w:tc>
          <w:tcPr>
            <w:tcW w:w="6789" w:type="dxa"/>
          </w:tcPr>
          <w:p w:rsidR="00A25592" w:rsidRPr="005D72B2" w:rsidRDefault="00A25592" w:rsidP="00EB0A75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  <w:highlight w:val="yellow"/>
              </w:rPr>
            </w:pPr>
            <w:r w:rsidRPr="005D72B2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  <w:highlight w:val="yellow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A25592" w:rsidRPr="005D72B2" w:rsidTr="00EB0A75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rPr>
                <w:rFonts w:ascii="Arial CYR" w:hAnsi="Arial CYR" w:cs="Arial CYR"/>
                <w:b/>
                <w:i/>
                <w:color w:val="FF0000"/>
                <w:highlight w:val="yellow"/>
              </w:rPr>
            </w:pPr>
            <w:r w:rsidRPr="005D72B2">
              <w:rPr>
                <w:rFonts w:ascii="Arial CYR" w:hAnsi="Arial CYR" w:cs="Arial CYR"/>
                <w:b/>
                <w:i/>
                <w:color w:val="FF0000"/>
                <w:highlight w:val="yellow"/>
              </w:rPr>
              <w:t>2-ая Новокузнечная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jc w:val="center"/>
              <w:rPr>
                <w:rFonts w:ascii="Arial CYR" w:hAnsi="Arial CYR" w:cs="Arial CYR"/>
                <w:b/>
                <w:color w:val="FF0000"/>
                <w:highlight w:val="yellow"/>
              </w:rPr>
            </w:pPr>
            <w:r w:rsidRPr="005D72B2">
              <w:rPr>
                <w:rFonts w:ascii="Arial CYR" w:hAnsi="Arial CYR" w:cs="Arial CYR"/>
                <w:b/>
                <w:color w:val="FF0000"/>
                <w:highlight w:val="yellow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jc w:val="center"/>
              <w:rPr>
                <w:rFonts w:ascii="Arial CYR" w:hAnsi="Arial CYR" w:cs="Arial CYR"/>
                <w:b/>
                <w:color w:val="FF0000"/>
                <w:highlight w:val="yellow"/>
              </w:rPr>
            </w:pPr>
            <w:r w:rsidRPr="005D72B2">
              <w:rPr>
                <w:rFonts w:ascii="Arial CYR" w:hAnsi="Arial CYR" w:cs="Arial CYR"/>
                <w:b/>
                <w:color w:val="FF0000"/>
                <w:highlight w:val="yellow"/>
              </w:rPr>
              <w:t>553,30</w:t>
            </w:r>
          </w:p>
        </w:tc>
        <w:tc>
          <w:tcPr>
            <w:tcW w:w="6789" w:type="dxa"/>
          </w:tcPr>
          <w:p w:rsidR="00A25592" w:rsidRPr="005D72B2" w:rsidRDefault="00A25592" w:rsidP="00EB0A75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  <w:highlight w:val="yellow"/>
              </w:rPr>
            </w:pPr>
            <w:r w:rsidRPr="005D72B2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  <w:highlight w:val="yellow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A25592" w:rsidRPr="005D72B2" w:rsidTr="00EB0A75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rPr>
                <w:rFonts w:ascii="Arial CYR" w:hAnsi="Arial CYR" w:cs="Arial CYR"/>
                <w:b/>
                <w:i/>
                <w:color w:val="FF0000"/>
              </w:rPr>
            </w:pPr>
            <w:r w:rsidRPr="005D72B2">
              <w:rPr>
                <w:rFonts w:ascii="Arial CYR" w:hAnsi="Arial CYR" w:cs="Arial CYR"/>
                <w:b/>
                <w:i/>
                <w:color w:val="FF0000"/>
              </w:rPr>
              <w:t>2-ая Новокузнечная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5D72B2">
              <w:rPr>
                <w:rFonts w:ascii="Arial CYR" w:hAnsi="Arial CYR" w:cs="Arial CYR"/>
                <w:b/>
                <w:color w:val="FF0000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5592" w:rsidRPr="005D72B2" w:rsidRDefault="00A25592" w:rsidP="00EB0A75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5D72B2">
              <w:rPr>
                <w:rFonts w:ascii="Arial CYR" w:hAnsi="Arial CYR" w:cs="Arial CYR"/>
                <w:b/>
                <w:color w:val="FF0000"/>
              </w:rPr>
              <w:t>583,1</w:t>
            </w:r>
          </w:p>
        </w:tc>
        <w:tc>
          <w:tcPr>
            <w:tcW w:w="6789" w:type="dxa"/>
          </w:tcPr>
          <w:p w:rsidR="00A25592" w:rsidRPr="005D72B2" w:rsidRDefault="00A25592" w:rsidP="00EB0A75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5D72B2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</w:tbl>
    <w:p w:rsidR="00F45979" w:rsidRDefault="00F45979"/>
    <w:sectPr w:rsidR="00F45979" w:rsidSect="00A255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5592"/>
    <w:rsid w:val="005D72B2"/>
    <w:rsid w:val="005E5525"/>
    <w:rsid w:val="00704367"/>
    <w:rsid w:val="007B250B"/>
    <w:rsid w:val="007C60C4"/>
    <w:rsid w:val="007F2E57"/>
    <w:rsid w:val="00A25592"/>
    <w:rsid w:val="00C81604"/>
    <w:rsid w:val="00CC6B27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9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A2559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5592"/>
    <w:rPr>
      <w:rFonts w:ascii="Times New Roman" w:eastAsia="Times New Roman" w:hAnsi="Times New Roman" w:cs="Times New Roman"/>
      <w:b/>
      <w:bCs/>
      <w:i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2014-07-14T05:22:00Z</dcterms:created>
  <dcterms:modified xsi:type="dcterms:W3CDTF">2014-07-14T05:52:00Z</dcterms:modified>
</cp:coreProperties>
</file>